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C8" w:rsidRDefault="00CB61C8" w:rsidP="009E2D0A">
      <w:pPr>
        <w:rPr>
          <w:rtl/>
          <w:lang w:bidi="fa-IR"/>
        </w:rPr>
      </w:pPr>
    </w:p>
    <w:p w:rsidR="009E2D0A" w:rsidRPr="003B678B" w:rsidRDefault="009E2D0A" w:rsidP="009E2D0A">
      <w:pPr>
        <w:pBdr>
          <w:bottom w:val="single" w:sz="6" w:space="8" w:color="969696"/>
        </w:pBdr>
        <w:shd w:val="clear" w:color="auto" w:fill="FFFFFF"/>
        <w:spacing w:after="0" w:line="240" w:lineRule="auto"/>
        <w:jc w:val="right"/>
        <w:outlineLvl w:val="1"/>
        <w:rPr>
          <w:rFonts w:ascii="Tahoma" w:eastAsia="Times New Roman" w:hAnsi="Tahoma" w:cs="B Titr"/>
          <w:b/>
          <w:bCs/>
          <w:color w:val="FF0000"/>
          <w:sz w:val="24"/>
          <w:szCs w:val="24"/>
        </w:rPr>
      </w:pPr>
      <w:r w:rsidRPr="003B678B">
        <w:rPr>
          <w:rFonts w:ascii="Tahoma" w:eastAsia="Times New Roman" w:hAnsi="Tahoma" w:cs="B Titr"/>
          <w:b/>
          <w:bCs/>
          <w:color w:val="FF0000"/>
          <w:sz w:val="24"/>
          <w:szCs w:val="24"/>
          <w:rtl/>
        </w:rPr>
        <w:t>شرح کلی وظایف واحد پیشگیری و مبارزه با بیماریها</w:t>
      </w:r>
    </w:p>
    <w:p w:rsidR="009E2D0A" w:rsidRPr="003B678B" w:rsidRDefault="009E2D0A" w:rsidP="009E2D0A">
      <w:pPr>
        <w:shd w:val="clear" w:color="auto" w:fill="FFFFFF"/>
        <w:bidi/>
        <w:spacing w:after="150" w:line="240" w:lineRule="auto"/>
        <w:jc w:val="both"/>
        <w:rPr>
          <w:rFonts w:ascii="Times New Roman" w:eastAsia="Times New Roman" w:hAnsi="Times New Roman" w:cs="B Titr"/>
          <w:b/>
          <w:bCs/>
          <w:color w:val="000000"/>
          <w:sz w:val="24"/>
          <w:szCs w:val="24"/>
        </w:rPr>
      </w:pPr>
      <w:r w:rsidRPr="003B678B">
        <w:rPr>
          <w:rFonts w:ascii="Tahoma" w:eastAsia="Times New Roman" w:hAnsi="Tahoma" w:cs="B Titr"/>
          <w:b/>
          <w:bCs/>
          <w:color w:val="000000"/>
          <w:sz w:val="21"/>
          <w:szCs w:val="21"/>
          <w:rtl/>
          <w:lang w:bidi="fa-IR"/>
        </w:rPr>
        <w:t>واحد پیشگیری و مبارزه با بیماریها</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hint="cs"/>
          <w:b/>
          <w:bCs/>
          <w:color w:val="000000"/>
          <w:sz w:val="21"/>
          <w:szCs w:val="21"/>
          <w:rtl/>
          <w:lang w:bidi="fa-IR"/>
        </w:rPr>
        <w:t>یکی</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از</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واحدهای</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تابعه</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مرکز</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بهداشت</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است</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که</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وظیفه</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برقراری</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و</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اجرای</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نظام</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مراقبت</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بیماریهای</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واگیر</w:t>
      </w:r>
      <w:r w:rsidRPr="003B678B">
        <w:rPr>
          <w:rFonts w:ascii="Tahoma" w:eastAsia="Times New Roman" w:hAnsi="Tahoma" w:cs="B Titr"/>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مشمول</w:t>
      </w:r>
      <w:r w:rsidRPr="003B678B">
        <w:rPr>
          <w:rFonts w:ascii="Tahoma" w:eastAsia="Times New Roman" w:hAnsi="Tahoma" w:cs="B Titr"/>
          <w:b/>
          <w:bCs/>
          <w:color w:val="000000"/>
          <w:sz w:val="21"/>
          <w:szCs w:val="21"/>
          <w:rtl/>
          <w:lang w:bidi="fa-IR"/>
        </w:rPr>
        <w:t xml:space="preserve"> </w:t>
      </w:r>
      <w:proofErr w:type="spellStart"/>
      <w:r w:rsidRPr="003B678B">
        <w:rPr>
          <w:rFonts w:ascii="Tahoma" w:eastAsia="Times New Roman" w:hAnsi="Tahoma" w:cs="B Titr" w:hint="cs"/>
          <w:b/>
          <w:bCs/>
          <w:color w:val="000000"/>
          <w:sz w:val="21"/>
          <w:szCs w:val="21"/>
          <w:rtl/>
          <w:lang w:bidi="fa-IR"/>
        </w:rPr>
        <w:t>گزارس</w:t>
      </w:r>
      <w:proofErr w:type="spellEnd"/>
      <w:r w:rsidRPr="003B678B">
        <w:rPr>
          <w:rFonts w:ascii="Tahoma" w:eastAsia="Times New Roman" w:hAnsi="Tahoma" w:cs="B Titr"/>
          <w:b/>
          <w:bCs/>
          <w:color w:val="000000"/>
          <w:sz w:val="21"/>
          <w:szCs w:val="21"/>
          <w:rtl/>
          <w:lang w:bidi="fa-IR"/>
        </w:rPr>
        <w:t xml:space="preserve"> دهی فوری و غیر فوری)، بیماریهای غیر واگیر، بیماریهای درحال ریشه کنی و حذف ، بیماریهای نوپدید و بازپدید، مدیریت برنامه گسترش ایمن سازی، گسترش سلامت تزریق، کنترل عوارض واکسیناسیون، مراقبت بیماریهای مشترک بین انسان و حیوان، بیماریهای منتقله از طریق ناقلین، بررسی وضعیت اپیدمیولوژی بیماریها در منطقه، افزایش سطح </w:t>
      </w:r>
      <w:proofErr w:type="spellStart"/>
      <w:r w:rsidRPr="003B678B">
        <w:rPr>
          <w:rFonts w:ascii="Tahoma" w:eastAsia="Times New Roman" w:hAnsi="Tahoma" w:cs="B Titr"/>
          <w:b/>
          <w:bCs/>
          <w:color w:val="000000"/>
          <w:sz w:val="21"/>
          <w:szCs w:val="21"/>
          <w:rtl/>
          <w:lang w:bidi="fa-IR"/>
        </w:rPr>
        <w:t>آکاهی</w:t>
      </w:r>
      <w:proofErr w:type="spellEnd"/>
      <w:r w:rsidRPr="003B678B">
        <w:rPr>
          <w:rFonts w:ascii="Tahoma" w:eastAsia="Times New Roman" w:hAnsi="Tahoma" w:cs="B Titr"/>
          <w:b/>
          <w:bCs/>
          <w:color w:val="000000"/>
          <w:sz w:val="21"/>
          <w:szCs w:val="21"/>
          <w:rtl/>
          <w:lang w:bidi="fa-IR"/>
        </w:rPr>
        <w:t xml:space="preserve"> مردم نسبت به راههای پیشگیری از ابتلا به بیماریها، ارتقا سطح سلامت بر اساس برنامه ها و بهبود شاخصهای بهداشتی و رعایت استانداردها را در جمعیت تحت پوشش برعهده دارد.</w:t>
      </w:r>
    </w:p>
    <w:p w:rsidR="009E2D0A" w:rsidRPr="003B678B" w:rsidRDefault="009E2D0A" w:rsidP="009E2D0A">
      <w:pPr>
        <w:shd w:val="clear" w:color="auto" w:fill="FFFFFF"/>
        <w:bidi/>
        <w:spacing w:after="150" w:line="240" w:lineRule="auto"/>
        <w:rPr>
          <w:rFonts w:ascii="Times New Roman" w:eastAsia="Times New Roman" w:hAnsi="Times New Roman" w:cs="B Titr"/>
          <w:b/>
          <w:bCs/>
          <w:color w:val="FF0000"/>
          <w:sz w:val="24"/>
          <w:szCs w:val="24"/>
          <w:rtl/>
        </w:rPr>
      </w:pPr>
    </w:p>
    <w:p w:rsidR="009E2D0A" w:rsidRPr="003B678B" w:rsidRDefault="009E2D0A" w:rsidP="009E2D0A">
      <w:pPr>
        <w:shd w:val="clear" w:color="auto" w:fill="FFFFFF"/>
        <w:bidi/>
        <w:spacing w:after="150" w:line="240" w:lineRule="auto"/>
        <w:rPr>
          <w:rFonts w:ascii="Times New Roman" w:eastAsia="Times New Roman" w:hAnsi="Times New Roman" w:cs="B Titr"/>
          <w:b/>
          <w:bCs/>
          <w:color w:val="FF0000"/>
          <w:sz w:val="24"/>
          <w:szCs w:val="24"/>
          <w:rtl/>
        </w:rPr>
      </w:pPr>
      <w:r w:rsidRPr="003B678B">
        <w:rPr>
          <w:rFonts w:ascii="Tahoma" w:eastAsia="Times New Roman" w:hAnsi="Tahoma" w:cs="B Titr"/>
          <w:b/>
          <w:bCs/>
          <w:color w:val="FF0000"/>
          <w:sz w:val="21"/>
          <w:szCs w:val="21"/>
          <w:rtl/>
          <w:lang w:bidi="fa-IR"/>
        </w:rPr>
        <w:t>فعالیت های این</w:t>
      </w:r>
      <w:r w:rsidRPr="003B678B">
        <w:rPr>
          <w:rFonts w:ascii="Times New Roman" w:eastAsia="Times New Roman" w:hAnsi="Times New Roman" w:cs="Times New Roman" w:hint="cs"/>
          <w:b/>
          <w:bCs/>
          <w:color w:val="FF0000"/>
          <w:sz w:val="21"/>
          <w:szCs w:val="21"/>
          <w:rtl/>
          <w:lang w:bidi="fa-IR"/>
        </w:rPr>
        <w:t>  </w:t>
      </w:r>
      <w:r w:rsidRPr="003B678B">
        <w:rPr>
          <w:rFonts w:ascii="Tahoma" w:eastAsia="Times New Roman" w:hAnsi="Tahoma" w:cs="B Titr" w:hint="cs"/>
          <w:b/>
          <w:bCs/>
          <w:color w:val="FF0000"/>
          <w:sz w:val="21"/>
          <w:szCs w:val="21"/>
          <w:rtl/>
          <w:lang w:bidi="fa-IR"/>
        </w:rPr>
        <w:t>واحد</w:t>
      </w:r>
      <w:r w:rsidRPr="003B678B">
        <w:rPr>
          <w:rFonts w:ascii="Tahoma" w:eastAsia="Times New Roman" w:hAnsi="Tahoma" w:cs="B Titr"/>
          <w:b/>
          <w:bCs/>
          <w:color w:val="FF0000"/>
          <w:sz w:val="21"/>
          <w:szCs w:val="21"/>
          <w:rtl/>
          <w:lang w:bidi="fa-IR"/>
        </w:rPr>
        <w:t xml:space="preserve"> </w:t>
      </w:r>
      <w:r w:rsidRPr="003B678B">
        <w:rPr>
          <w:rFonts w:ascii="Tahoma" w:eastAsia="Times New Roman" w:hAnsi="Tahoma" w:cs="B Titr" w:hint="cs"/>
          <w:b/>
          <w:bCs/>
          <w:color w:val="FF0000"/>
          <w:sz w:val="21"/>
          <w:szCs w:val="21"/>
          <w:rtl/>
          <w:lang w:bidi="fa-IR"/>
        </w:rPr>
        <w:t>از</w:t>
      </w:r>
      <w:r w:rsidRPr="003B678B">
        <w:rPr>
          <w:rFonts w:ascii="Tahoma" w:eastAsia="Times New Roman" w:hAnsi="Tahoma" w:cs="B Titr"/>
          <w:b/>
          <w:bCs/>
          <w:color w:val="FF0000"/>
          <w:sz w:val="21"/>
          <w:szCs w:val="21"/>
          <w:rtl/>
          <w:lang w:bidi="fa-IR"/>
        </w:rPr>
        <w:t xml:space="preserve"> </w:t>
      </w:r>
      <w:r w:rsidRPr="003B678B">
        <w:rPr>
          <w:rFonts w:ascii="Tahoma" w:eastAsia="Times New Roman" w:hAnsi="Tahoma" w:cs="B Titr" w:hint="cs"/>
          <w:b/>
          <w:bCs/>
          <w:color w:val="FF0000"/>
          <w:sz w:val="21"/>
          <w:szCs w:val="21"/>
          <w:rtl/>
          <w:lang w:bidi="fa-IR"/>
        </w:rPr>
        <w:t>یک</w:t>
      </w:r>
      <w:r w:rsidRPr="003B678B">
        <w:rPr>
          <w:rFonts w:ascii="Tahoma" w:eastAsia="Times New Roman" w:hAnsi="Tahoma" w:cs="B Titr"/>
          <w:b/>
          <w:bCs/>
          <w:color w:val="FF0000"/>
          <w:sz w:val="21"/>
          <w:szCs w:val="21"/>
          <w:rtl/>
          <w:lang w:bidi="fa-IR"/>
        </w:rPr>
        <w:t xml:space="preserve"> </w:t>
      </w:r>
      <w:r w:rsidRPr="003B678B">
        <w:rPr>
          <w:rFonts w:ascii="Tahoma" w:eastAsia="Times New Roman" w:hAnsi="Tahoma" w:cs="B Titr" w:hint="cs"/>
          <w:b/>
          <w:bCs/>
          <w:color w:val="FF0000"/>
          <w:sz w:val="21"/>
          <w:szCs w:val="21"/>
          <w:rtl/>
          <w:lang w:bidi="fa-IR"/>
        </w:rPr>
        <w:t>دیدگاه</w:t>
      </w:r>
      <w:r w:rsidRPr="003B678B">
        <w:rPr>
          <w:rFonts w:ascii="Tahoma" w:eastAsia="Times New Roman" w:hAnsi="Tahoma" w:cs="B Titr"/>
          <w:b/>
          <w:bCs/>
          <w:color w:val="FF0000"/>
          <w:sz w:val="21"/>
          <w:szCs w:val="21"/>
          <w:rtl/>
          <w:lang w:bidi="fa-IR"/>
        </w:rPr>
        <w:t xml:space="preserve"> به دو قسمت عمده تقسیم می گردد:</w:t>
      </w:r>
    </w:p>
    <w:p w:rsidR="009E2D0A" w:rsidRPr="003B678B" w:rsidRDefault="009E2D0A" w:rsidP="009E2D0A">
      <w:pPr>
        <w:shd w:val="clear" w:color="auto" w:fill="FFFFFF"/>
        <w:bidi/>
        <w:spacing w:after="150" w:line="240" w:lineRule="auto"/>
        <w:ind w:left="720" w:hanging="360"/>
        <w:rPr>
          <w:rFonts w:ascii="Times New Roman" w:eastAsia="Times New Roman" w:hAnsi="Times New Roman" w:cs="B Titr"/>
          <w:b/>
          <w:bCs/>
          <w:color w:val="000000"/>
          <w:sz w:val="24"/>
          <w:szCs w:val="24"/>
          <w:rtl/>
        </w:rPr>
      </w:pPr>
      <w:proofErr w:type="gramStart"/>
      <w:r w:rsidRPr="003B678B">
        <w:rPr>
          <w:rFonts w:ascii="Tahoma" w:eastAsia="Times New Roman" w:hAnsi="Tahoma" w:cs="B Titr"/>
          <w:b/>
          <w:bCs/>
          <w:color w:val="000000"/>
          <w:sz w:val="21"/>
          <w:szCs w:val="21"/>
        </w:rPr>
        <w:t>v</w:t>
      </w:r>
      <w:proofErr w:type="gramEnd"/>
      <w:r w:rsidRPr="003B678B">
        <w:rPr>
          <w:rFonts w:ascii="Tahoma" w:eastAsia="Times New Roman" w:hAnsi="Tahoma" w:cs="B Titr"/>
          <w:b/>
          <w:bCs/>
          <w:color w:val="000000"/>
          <w:sz w:val="21"/>
          <w:szCs w:val="21"/>
        </w:rPr>
        <w:t>     </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بیماریهای واگیر شامل:</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rPr>
        <w:t>بیماریهای</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قابل</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پیشگیری</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با</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واکسن</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rPr>
        <w:t>بیماریهای</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مشترک</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انسان</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و</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حیوان</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rPr>
        <w:t>بیماریهای</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منتقله</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از</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حشرات</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و</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بندپایان،</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آب</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و</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غذا</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rPr>
        <w:t>بیماریهای</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ایدز</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b/>
          <w:bCs/>
          <w:color w:val="000000"/>
          <w:sz w:val="21"/>
          <w:szCs w:val="21"/>
          <w:rtl/>
          <w:lang w:bidi="fa-IR"/>
        </w:rPr>
        <w:t>،</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b/>
          <w:bCs/>
          <w:color w:val="000000"/>
          <w:sz w:val="21"/>
          <w:szCs w:val="21"/>
        </w:rPr>
        <w:t>STI</w:t>
      </w:r>
      <w:proofErr w:type="gramStart"/>
      <w:r w:rsidRPr="003B678B">
        <w:rPr>
          <w:rFonts w:ascii="Times New Roman" w:eastAsia="Times New Roman" w:hAnsi="Times New Roman" w:cs="Times New Roman" w:hint="cs"/>
          <w:b/>
          <w:bCs/>
          <w:color w:val="000000"/>
          <w:sz w:val="21"/>
          <w:szCs w:val="21"/>
          <w:rtl/>
        </w:rPr>
        <w:t> </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hint="cs"/>
          <w:b/>
          <w:bCs/>
          <w:color w:val="000000"/>
          <w:sz w:val="21"/>
          <w:szCs w:val="21"/>
          <w:rtl/>
          <w:lang w:bidi="fa-IR"/>
        </w:rPr>
        <w:t>و</w:t>
      </w:r>
      <w:proofErr w:type="gramEnd"/>
      <w:r w:rsidRPr="003B678B">
        <w:rPr>
          <w:rFonts w:ascii="Tahoma" w:eastAsia="Times New Roman" w:hAnsi="Tahoma" w:cs="B Titr" w:hint="cs"/>
          <w:b/>
          <w:bCs/>
          <w:color w:val="000000"/>
          <w:sz w:val="21"/>
          <w:szCs w:val="21"/>
          <w:rtl/>
          <w:lang w:bidi="fa-IR"/>
        </w:rPr>
        <w:t xml:space="preserve"> </w:t>
      </w:r>
      <w:proofErr w:type="spellStart"/>
      <w:r w:rsidRPr="003B678B">
        <w:rPr>
          <w:rFonts w:ascii="Tahoma" w:eastAsia="Times New Roman" w:hAnsi="Tahoma" w:cs="B Titr" w:hint="cs"/>
          <w:b/>
          <w:bCs/>
          <w:color w:val="000000"/>
          <w:sz w:val="21"/>
          <w:szCs w:val="21"/>
          <w:rtl/>
          <w:lang w:bidi="fa-IR"/>
        </w:rPr>
        <w:t>هپاتیتهای</w:t>
      </w:r>
      <w:proofErr w:type="spellEnd"/>
      <w:r w:rsidRPr="003B678B">
        <w:rPr>
          <w:rFonts w:ascii="Tahoma" w:eastAsia="Times New Roman" w:hAnsi="Tahoma" w:cs="B Titr" w:hint="cs"/>
          <w:b/>
          <w:bCs/>
          <w:color w:val="000000"/>
          <w:sz w:val="21"/>
          <w:szCs w:val="21"/>
          <w:rtl/>
          <w:lang w:bidi="fa-IR"/>
        </w:rPr>
        <w:t xml:space="preserve"> ویروسی</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b/>
          <w:bCs/>
          <w:color w:val="000000"/>
          <w:sz w:val="21"/>
          <w:szCs w:val="21"/>
          <w:rtl/>
          <w:lang w:bidi="fa-IR"/>
        </w:rPr>
        <w:t>سل و جذام</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ahoma" w:eastAsia="Times New Roman" w:hAnsi="Tahoma" w:cs="B Titr"/>
          <w:b/>
          <w:bCs/>
          <w:color w:val="000000"/>
          <w:sz w:val="21"/>
          <w:szCs w:val="21"/>
          <w:rtl/>
          <w:lang w:bidi="fa-IR"/>
        </w:rPr>
        <w:t>بیماری های منتقله از راه آب و غذا</w:t>
      </w:r>
    </w:p>
    <w:p w:rsidR="00C7635B" w:rsidRPr="003B678B" w:rsidRDefault="009E2D0A" w:rsidP="00C7635B">
      <w:pPr>
        <w:shd w:val="clear" w:color="auto" w:fill="FFFFFF"/>
        <w:bidi/>
        <w:spacing w:after="150" w:line="240" w:lineRule="auto"/>
        <w:ind w:left="720" w:hanging="10"/>
        <w:rPr>
          <w:rFonts w:ascii="Tahoma" w:eastAsia="Times New Roman" w:hAnsi="Tahoma" w:cs="B Titr"/>
          <w:b/>
          <w:bCs/>
          <w:color w:val="000000"/>
          <w:sz w:val="21"/>
          <w:szCs w:val="21"/>
          <w:rtl/>
          <w:lang w:bidi="fa-IR"/>
        </w:rPr>
      </w:pPr>
      <w:r w:rsidRPr="003B678B">
        <w:rPr>
          <w:rFonts w:ascii="Tahoma" w:eastAsia="Times New Roman" w:hAnsi="Tahoma" w:cs="B Titr"/>
          <w:b/>
          <w:bCs/>
          <w:color w:val="000000"/>
          <w:sz w:val="21"/>
          <w:szCs w:val="21"/>
        </w:rPr>
        <w:t>·</w:t>
      </w:r>
      <w:r w:rsidRPr="003B678B">
        <w:rPr>
          <w:rFonts w:ascii="Tahoma" w:eastAsia="Times New Roman" w:hAnsi="Tahoma" w:cs="B Titr"/>
          <w:b/>
          <w:bCs/>
          <w:color w:val="000000"/>
          <w:sz w:val="21"/>
          <w:szCs w:val="21"/>
          <w:rtl/>
          <w:lang w:bidi="fa-IR"/>
        </w:rPr>
        <w:t xml:space="preserve">بیماری </w:t>
      </w:r>
      <w:proofErr w:type="spellStart"/>
      <w:r w:rsidRPr="003B678B">
        <w:rPr>
          <w:rFonts w:ascii="Tahoma" w:eastAsia="Times New Roman" w:hAnsi="Tahoma" w:cs="B Titr"/>
          <w:b/>
          <w:bCs/>
          <w:color w:val="000000"/>
          <w:sz w:val="21"/>
          <w:szCs w:val="21"/>
          <w:rtl/>
          <w:lang w:bidi="fa-IR"/>
        </w:rPr>
        <w:t>آنفلونزای</w:t>
      </w:r>
      <w:proofErr w:type="spellEnd"/>
      <w:r w:rsidRPr="003B678B">
        <w:rPr>
          <w:rFonts w:ascii="Tahoma" w:eastAsia="Times New Roman" w:hAnsi="Tahoma" w:cs="B Titr"/>
          <w:b/>
          <w:bCs/>
          <w:color w:val="000000"/>
          <w:sz w:val="21"/>
          <w:szCs w:val="21"/>
          <w:rtl/>
          <w:lang w:bidi="fa-IR"/>
        </w:rPr>
        <w:t xml:space="preserve"> انسانی و پرندگان </w:t>
      </w:r>
    </w:p>
    <w:p w:rsidR="009E2D0A" w:rsidRPr="003B678B" w:rsidRDefault="00C7635B" w:rsidP="00C7635B">
      <w:pPr>
        <w:shd w:val="clear" w:color="auto" w:fill="FFFFFF"/>
        <w:bidi/>
        <w:spacing w:after="150" w:line="240" w:lineRule="auto"/>
        <w:ind w:left="720" w:hanging="10"/>
        <w:rPr>
          <w:rFonts w:ascii="Tahoma" w:eastAsia="Times New Roman" w:hAnsi="Tahoma" w:cs="B Titr"/>
          <w:b/>
          <w:bCs/>
          <w:color w:val="000000"/>
          <w:sz w:val="21"/>
          <w:szCs w:val="21"/>
          <w:rtl/>
          <w:lang w:bidi="fa-IR"/>
        </w:rPr>
      </w:pPr>
      <w:r w:rsidRPr="003B678B">
        <w:rPr>
          <w:rFonts w:ascii="Tahoma" w:eastAsia="Times New Roman" w:hAnsi="Tahoma" w:cs="B Titr" w:hint="cs"/>
          <w:b/>
          <w:bCs/>
          <w:color w:val="000000"/>
          <w:sz w:val="21"/>
          <w:szCs w:val="21"/>
          <w:rtl/>
          <w:lang w:bidi="fa-IR"/>
        </w:rPr>
        <w:t>.</w:t>
      </w:r>
      <w:r w:rsidR="009E2D0A" w:rsidRPr="003B678B">
        <w:rPr>
          <w:rFonts w:ascii="Tahoma" w:eastAsia="Times New Roman" w:hAnsi="Tahoma" w:cs="B Titr"/>
          <w:b/>
          <w:bCs/>
          <w:color w:val="000000"/>
          <w:sz w:val="21"/>
          <w:szCs w:val="21"/>
          <w:rtl/>
          <w:lang w:bidi="fa-IR"/>
        </w:rPr>
        <w:t xml:space="preserve"> مراقبت مرزی</w:t>
      </w:r>
    </w:p>
    <w:p w:rsidR="00C7635B" w:rsidRPr="003B678B" w:rsidRDefault="00C7635B" w:rsidP="00C7635B">
      <w:pPr>
        <w:shd w:val="clear" w:color="auto" w:fill="FFFFFF"/>
        <w:bidi/>
        <w:spacing w:after="150" w:line="240" w:lineRule="auto"/>
        <w:ind w:left="720" w:hanging="10"/>
        <w:rPr>
          <w:rFonts w:ascii="Tahoma" w:eastAsia="Times New Roman" w:hAnsi="Tahoma" w:cs="B Titr"/>
          <w:b/>
          <w:bCs/>
          <w:color w:val="000000"/>
          <w:sz w:val="21"/>
          <w:szCs w:val="21"/>
          <w:rtl/>
          <w:lang w:bidi="fa-IR"/>
        </w:rPr>
      </w:pPr>
      <w:r w:rsidRPr="003B678B">
        <w:rPr>
          <w:rFonts w:ascii="Tahoma" w:eastAsia="Times New Roman" w:hAnsi="Tahoma" w:cs="B Titr" w:hint="cs"/>
          <w:b/>
          <w:bCs/>
          <w:color w:val="000000"/>
          <w:sz w:val="21"/>
          <w:szCs w:val="21"/>
          <w:rtl/>
          <w:lang w:bidi="fa-IR"/>
        </w:rPr>
        <w:t xml:space="preserve">.بیماری </w:t>
      </w:r>
      <w:proofErr w:type="spellStart"/>
      <w:r w:rsidRPr="003B678B">
        <w:rPr>
          <w:rFonts w:ascii="Tahoma" w:eastAsia="Times New Roman" w:hAnsi="Tahoma" w:cs="B Titr" w:hint="cs"/>
          <w:b/>
          <w:bCs/>
          <w:color w:val="000000"/>
          <w:sz w:val="21"/>
          <w:szCs w:val="21"/>
          <w:rtl/>
          <w:lang w:bidi="fa-IR"/>
        </w:rPr>
        <w:t>کرونا</w:t>
      </w:r>
      <w:proofErr w:type="spellEnd"/>
    </w:p>
    <w:p w:rsidR="003B5AC9" w:rsidRPr="003B678B" w:rsidRDefault="003B5AC9" w:rsidP="003B5AC9">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hint="cs"/>
          <w:b/>
          <w:bCs/>
          <w:color w:val="000000"/>
          <w:sz w:val="21"/>
          <w:szCs w:val="21"/>
          <w:rtl/>
          <w:lang w:bidi="fa-IR"/>
        </w:rPr>
        <w:t xml:space="preserve">.نظام </w:t>
      </w:r>
      <w:proofErr w:type="spellStart"/>
      <w:r w:rsidRPr="003B678B">
        <w:rPr>
          <w:rFonts w:ascii="Tahoma" w:eastAsia="Times New Roman" w:hAnsi="Tahoma" w:cs="B Titr" w:hint="cs"/>
          <w:b/>
          <w:bCs/>
          <w:color w:val="000000"/>
          <w:sz w:val="21"/>
          <w:szCs w:val="21"/>
          <w:rtl/>
          <w:lang w:bidi="fa-IR"/>
        </w:rPr>
        <w:t>مزاقبت</w:t>
      </w:r>
      <w:proofErr w:type="spellEnd"/>
      <w:r w:rsidRPr="003B678B">
        <w:rPr>
          <w:rFonts w:ascii="Tahoma" w:eastAsia="Times New Roman" w:hAnsi="Tahoma" w:cs="B Titr" w:hint="cs"/>
          <w:b/>
          <w:bCs/>
          <w:color w:val="000000"/>
          <w:sz w:val="21"/>
          <w:szCs w:val="21"/>
          <w:rtl/>
          <w:lang w:bidi="fa-IR"/>
        </w:rPr>
        <w:t xml:space="preserve"> </w:t>
      </w:r>
      <w:proofErr w:type="spellStart"/>
      <w:r w:rsidRPr="003B678B">
        <w:rPr>
          <w:rFonts w:ascii="Tahoma" w:eastAsia="Times New Roman" w:hAnsi="Tahoma" w:cs="B Titr" w:hint="cs"/>
          <w:b/>
          <w:bCs/>
          <w:color w:val="000000"/>
          <w:sz w:val="21"/>
          <w:szCs w:val="21"/>
          <w:rtl/>
          <w:lang w:bidi="fa-IR"/>
        </w:rPr>
        <w:t>سندرمیک</w:t>
      </w:r>
      <w:proofErr w:type="spellEnd"/>
    </w:p>
    <w:p w:rsidR="009E2D0A" w:rsidRPr="003B678B" w:rsidRDefault="009E2D0A" w:rsidP="009E2D0A">
      <w:pPr>
        <w:shd w:val="clear" w:color="auto" w:fill="FFFFFF"/>
        <w:bidi/>
        <w:spacing w:after="150" w:line="240" w:lineRule="auto"/>
        <w:ind w:left="720" w:hanging="360"/>
        <w:rPr>
          <w:rFonts w:ascii="Times New Roman" w:eastAsia="Times New Roman" w:hAnsi="Times New Roman" w:cs="B Titr"/>
          <w:b/>
          <w:bCs/>
          <w:color w:val="000000"/>
          <w:sz w:val="24"/>
          <w:szCs w:val="24"/>
          <w:rtl/>
        </w:rPr>
      </w:pPr>
      <w:proofErr w:type="gramStart"/>
      <w:r w:rsidRPr="003B678B">
        <w:rPr>
          <w:rFonts w:ascii="Tahoma" w:eastAsia="Times New Roman" w:hAnsi="Tahoma" w:cs="B Titr"/>
          <w:b/>
          <w:bCs/>
          <w:color w:val="000000"/>
          <w:sz w:val="21"/>
          <w:szCs w:val="21"/>
        </w:rPr>
        <w:t>v</w:t>
      </w:r>
      <w:proofErr w:type="gramEnd"/>
      <w:r w:rsidRPr="003B678B">
        <w:rPr>
          <w:rFonts w:ascii="Tahoma" w:eastAsia="Times New Roman" w:hAnsi="Tahoma" w:cs="B Titr"/>
          <w:b/>
          <w:bCs/>
          <w:color w:val="000000"/>
          <w:sz w:val="21"/>
          <w:szCs w:val="21"/>
        </w:rPr>
        <w:t>     </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بیماریهای </w:t>
      </w:r>
      <w:proofErr w:type="spellStart"/>
      <w:r w:rsidRPr="003B678B">
        <w:rPr>
          <w:rFonts w:ascii="Tahoma" w:eastAsia="Times New Roman" w:hAnsi="Tahoma" w:cs="B Titr" w:hint="cs"/>
          <w:b/>
          <w:bCs/>
          <w:color w:val="000000"/>
          <w:sz w:val="21"/>
          <w:szCs w:val="21"/>
          <w:rtl/>
          <w:lang w:bidi="fa-IR"/>
        </w:rPr>
        <w:t>غیرواگیر</w:t>
      </w:r>
      <w:proofErr w:type="spellEnd"/>
      <w:r w:rsidRPr="003B678B">
        <w:rPr>
          <w:rFonts w:ascii="Tahoma" w:eastAsia="Times New Roman" w:hAnsi="Tahoma" w:cs="B Titr" w:hint="cs"/>
          <w:b/>
          <w:bCs/>
          <w:color w:val="000000"/>
          <w:sz w:val="21"/>
          <w:szCs w:val="21"/>
          <w:rtl/>
          <w:lang w:bidi="fa-IR"/>
        </w:rPr>
        <w:t xml:space="preserve"> شامل:</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b/>
          <w:bCs/>
          <w:color w:val="000000"/>
          <w:sz w:val="21"/>
          <w:szCs w:val="21"/>
          <w:rtl/>
          <w:lang w:bidi="fa-IR"/>
        </w:rPr>
        <w:t>تالاسمی</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rPr>
        <w:t>هیپوتیروئیدی</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مادرزادی</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rPr>
        <w:t>بیماری</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پرفشاری</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خون</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b/>
          <w:bCs/>
          <w:color w:val="000000"/>
          <w:sz w:val="21"/>
          <w:szCs w:val="21"/>
          <w:rtl/>
          <w:lang w:bidi="fa-IR"/>
        </w:rPr>
        <w:t>بیماری دیابت</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lastRenderedPageBreak/>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rPr>
        <w:t>سوانح</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و</w:t>
      </w:r>
      <w:r w:rsidRPr="003B678B">
        <w:rPr>
          <w:rFonts w:ascii="Tahoma" w:eastAsia="Times New Roman" w:hAnsi="Tahoma" w:cs="B Titr"/>
          <w:b/>
          <w:bCs/>
          <w:color w:val="000000"/>
          <w:sz w:val="21"/>
          <w:szCs w:val="21"/>
          <w:rtl/>
        </w:rPr>
        <w:t xml:space="preserve"> </w:t>
      </w:r>
      <w:r w:rsidRPr="003B678B">
        <w:rPr>
          <w:rFonts w:ascii="Tahoma" w:eastAsia="Times New Roman" w:hAnsi="Tahoma" w:cs="B Titr" w:hint="cs"/>
          <w:b/>
          <w:bCs/>
          <w:color w:val="000000"/>
          <w:sz w:val="21"/>
          <w:szCs w:val="21"/>
          <w:rtl/>
        </w:rPr>
        <w:t>حوادث</w:t>
      </w:r>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proofErr w:type="spellStart"/>
      <w:r w:rsidRPr="003B678B">
        <w:rPr>
          <w:rFonts w:ascii="Tahoma" w:eastAsia="Times New Roman" w:hAnsi="Tahoma" w:cs="B Titr"/>
          <w:b/>
          <w:bCs/>
          <w:color w:val="000000"/>
          <w:sz w:val="21"/>
          <w:szCs w:val="21"/>
          <w:rtl/>
          <w:lang w:bidi="fa-IR"/>
        </w:rPr>
        <w:t>ایراپن</w:t>
      </w:r>
      <w:proofErr w:type="spellEnd"/>
    </w:p>
    <w:p w:rsidR="009E2D0A" w:rsidRPr="003B678B" w:rsidRDefault="009E2D0A" w:rsidP="009E2D0A">
      <w:pPr>
        <w:shd w:val="clear" w:color="auto" w:fill="FFFFFF"/>
        <w:bidi/>
        <w:spacing w:after="150" w:line="240" w:lineRule="auto"/>
        <w:ind w:left="720" w:hanging="1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Pr>
        <w:t>·</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b/>
          <w:bCs/>
          <w:color w:val="000000"/>
          <w:sz w:val="21"/>
          <w:szCs w:val="21"/>
          <w:rtl/>
          <w:lang w:bidi="fa-IR"/>
        </w:rPr>
        <w:t>سرطانها</w:t>
      </w:r>
    </w:p>
    <w:p w:rsidR="009E2D0A" w:rsidRPr="003B678B" w:rsidRDefault="009E2D0A" w:rsidP="009E2D0A">
      <w:pPr>
        <w:shd w:val="clear" w:color="auto" w:fill="FFFFFF"/>
        <w:bidi/>
        <w:spacing w:after="150" w:line="240" w:lineRule="auto"/>
        <w:ind w:right="-360"/>
        <w:rPr>
          <w:rFonts w:ascii="Times New Roman" w:eastAsia="Times New Roman" w:hAnsi="Times New Roman" w:cs="B Titr"/>
          <w:b/>
          <w:bCs/>
          <w:color w:val="000000"/>
          <w:sz w:val="24"/>
          <w:szCs w:val="24"/>
          <w:rtl/>
        </w:rPr>
      </w:pPr>
      <w:r w:rsidRPr="003B678B">
        <w:rPr>
          <w:rFonts w:ascii="Tahoma" w:eastAsia="Times New Roman" w:hAnsi="Tahoma" w:cs="B Titr" w:hint="cs"/>
          <w:b/>
          <w:bCs/>
          <w:color w:val="FF0000"/>
          <w:sz w:val="21"/>
          <w:szCs w:val="21"/>
          <w:rtl/>
          <w:lang w:bidi="fa-IR"/>
        </w:rPr>
        <w:t>اهم وظایف واحد پیشگیری و مبارزه با بیماریها عبارتند از :</w:t>
      </w:r>
    </w:p>
    <w:p w:rsidR="009E2D0A" w:rsidRPr="003B678B" w:rsidRDefault="009E2D0A" w:rsidP="009E2D0A">
      <w:pPr>
        <w:shd w:val="clear" w:color="auto" w:fill="FFFFFF"/>
        <w:bidi/>
        <w:spacing w:after="150" w:line="240" w:lineRule="auto"/>
        <w:jc w:val="both"/>
        <w:rPr>
          <w:rFonts w:ascii="Times New Roman" w:eastAsia="Times New Roman" w:hAnsi="Times New Roman" w:cs="B Titr"/>
          <w:b/>
          <w:bCs/>
          <w:color w:val="000000"/>
          <w:sz w:val="24"/>
          <w:szCs w:val="24"/>
          <w:rtl/>
        </w:rPr>
      </w:pP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اجرای نظام مراقبت بیماریها یعنی جمع آوری اطلاعات مربوط به سلامت و بیماری در شهرستان و تجزیه و تحلیل آنها بمنظور شناسایی بیماری ها و مشکلات بهداشتی شایع در شهرستان و برنامه ریزی و اجرای مداخله و راهکارهای مناسب جهت مقابله با آنها (بیماری های واگیر و غیر واگیر)</w:t>
      </w:r>
    </w:p>
    <w:p w:rsidR="009E2D0A" w:rsidRPr="003B678B" w:rsidRDefault="009E2D0A" w:rsidP="009E2D0A">
      <w:pPr>
        <w:shd w:val="clear" w:color="auto" w:fill="FFFFFF"/>
        <w:bidi/>
        <w:spacing w:after="150" w:line="240" w:lineRule="auto"/>
        <w:ind w:left="1440" w:hanging="360"/>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2.</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پشتیبانی واحدهای تحت پوشش در سطح مراکز خدمات جامع سلامت از نظر تامین نیروی انسانی ، </w:t>
      </w:r>
      <w:proofErr w:type="spellStart"/>
      <w:r w:rsidRPr="003B678B">
        <w:rPr>
          <w:rFonts w:ascii="Tahoma" w:eastAsia="Times New Roman" w:hAnsi="Tahoma" w:cs="B Titr" w:hint="cs"/>
          <w:b/>
          <w:bCs/>
          <w:color w:val="000000"/>
          <w:sz w:val="21"/>
          <w:szCs w:val="21"/>
          <w:rtl/>
          <w:lang w:bidi="fa-IR"/>
        </w:rPr>
        <w:t>تجهیزاتی</w:t>
      </w:r>
      <w:proofErr w:type="spellEnd"/>
      <w:r w:rsidRPr="003B678B">
        <w:rPr>
          <w:rFonts w:ascii="Tahoma" w:eastAsia="Times New Roman" w:hAnsi="Tahoma" w:cs="B Titr" w:hint="cs"/>
          <w:b/>
          <w:bCs/>
          <w:color w:val="000000"/>
          <w:sz w:val="21"/>
          <w:szCs w:val="21"/>
          <w:rtl/>
          <w:lang w:bidi="fa-IR"/>
        </w:rPr>
        <w:t xml:space="preserve"> و مالی</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3.</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تجهیز خانه های بهداشت، پایگاههای سلامت و مراکز خدمات جامع سلامت با وسایل، </w:t>
      </w:r>
      <w:proofErr w:type="spellStart"/>
      <w:r w:rsidRPr="003B678B">
        <w:rPr>
          <w:rFonts w:ascii="Tahoma" w:eastAsia="Times New Roman" w:hAnsi="Tahoma" w:cs="B Titr" w:hint="cs"/>
          <w:b/>
          <w:bCs/>
          <w:color w:val="000000"/>
          <w:sz w:val="21"/>
          <w:szCs w:val="21"/>
          <w:rtl/>
          <w:lang w:bidi="fa-IR"/>
        </w:rPr>
        <w:t>فرمها</w:t>
      </w:r>
      <w:proofErr w:type="spellEnd"/>
      <w:r w:rsidRPr="003B678B">
        <w:rPr>
          <w:rFonts w:ascii="Tahoma" w:eastAsia="Times New Roman" w:hAnsi="Tahoma" w:cs="B Titr" w:hint="cs"/>
          <w:b/>
          <w:bCs/>
          <w:color w:val="000000"/>
          <w:sz w:val="21"/>
          <w:szCs w:val="21"/>
          <w:rtl/>
          <w:lang w:bidi="fa-IR"/>
        </w:rPr>
        <w:t>، رسانه های آموزشی مورد نیاز اجرای برنامه ها و آخرین دستورالعملهای کشوری</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4.</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نظارت، پایش و ارزشیابی مداوم نیروها، برنامه ها و طرحهای کشوری و کشف مشکلات و ارائه راهکارها و مداخله های مناسب بمنظور ارتقاء روند فعلی</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5.</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بیماریابی بیماریهای واگیر (گرفتن نمونه خلط، گرفتن سواب رکتال، گرفتن لام خون محیطی و گرفتن نمونه ترشحات حلقی) در سطح خانه های بهداشت، پایگاه های سلامت و مراکز خدمات جامع سلامت(نمونه گیری و</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hint="cs"/>
          <w:b/>
          <w:bCs/>
          <w:color w:val="000000"/>
          <w:sz w:val="21"/>
          <w:szCs w:val="21"/>
          <w:rtl/>
          <w:lang w:bidi="fa-IR"/>
        </w:rPr>
        <w:t xml:space="preserve"> انجام این آزمایشات رایگان است) و کشف زود هنگام بیماریهای مدنظر و </w:t>
      </w:r>
      <w:proofErr w:type="spellStart"/>
      <w:r w:rsidRPr="003B678B">
        <w:rPr>
          <w:rFonts w:ascii="Tahoma" w:eastAsia="Times New Roman" w:hAnsi="Tahoma" w:cs="B Titr" w:hint="cs"/>
          <w:b/>
          <w:bCs/>
          <w:color w:val="000000"/>
          <w:sz w:val="21"/>
          <w:szCs w:val="21"/>
          <w:rtl/>
          <w:lang w:bidi="fa-IR"/>
        </w:rPr>
        <w:t>طغیانهای</w:t>
      </w:r>
      <w:proofErr w:type="spellEnd"/>
      <w:r w:rsidRPr="003B678B">
        <w:rPr>
          <w:rFonts w:ascii="Tahoma" w:eastAsia="Times New Roman" w:hAnsi="Tahoma" w:cs="B Titr" w:hint="cs"/>
          <w:b/>
          <w:bCs/>
          <w:color w:val="000000"/>
          <w:sz w:val="21"/>
          <w:szCs w:val="21"/>
          <w:rtl/>
          <w:lang w:bidi="fa-IR"/>
        </w:rPr>
        <w:t xml:space="preserve"> احتمالی و </w:t>
      </w:r>
      <w:proofErr w:type="spellStart"/>
      <w:r w:rsidRPr="003B678B">
        <w:rPr>
          <w:rFonts w:ascii="Tahoma" w:eastAsia="Times New Roman" w:hAnsi="Tahoma" w:cs="B Titr" w:hint="cs"/>
          <w:b/>
          <w:bCs/>
          <w:color w:val="000000"/>
          <w:sz w:val="21"/>
          <w:szCs w:val="21"/>
          <w:rtl/>
          <w:lang w:bidi="fa-IR"/>
        </w:rPr>
        <w:t>محدودسازی</w:t>
      </w:r>
      <w:proofErr w:type="spellEnd"/>
      <w:r w:rsidRPr="003B678B">
        <w:rPr>
          <w:rFonts w:ascii="Tahoma" w:eastAsia="Times New Roman" w:hAnsi="Tahoma" w:cs="B Titr" w:hint="cs"/>
          <w:b/>
          <w:bCs/>
          <w:color w:val="000000"/>
          <w:sz w:val="21"/>
          <w:szCs w:val="21"/>
          <w:rtl/>
          <w:lang w:bidi="fa-IR"/>
        </w:rPr>
        <w:t xml:space="preserve"> هرچه سریعتر آنها</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6.</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بیماریابی بیماریهای </w:t>
      </w:r>
      <w:proofErr w:type="spellStart"/>
      <w:r w:rsidRPr="003B678B">
        <w:rPr>
          <w:rFonts w:ascii="Tahoma" w:eastAsia="Times New Roman" w:hAnsi="Tahoma" w:cs="B Titr" w:hint="cs"/>
          <w:b/>
          <w:bCs/>
          <w:color w:val="000000"/>
          <w:sz w:val="21"/>
          <w:szCs w:val="21"/>
          <w:rtl/>
          <w:lang w:bidi="fa-IR"/>
        </w:rPr>
        <w:t>غیرواگیر</w:t>
      </w:r>
      <w:proofErr w:type="spellEnd"/>
      <w:r w:rsidRPr="003B678B">
        <w:rPr>
          <w:rFonts w:ascii="Tahoma" w:eastAsia="Times New Roman" w:hAnsi="Tahoma" w:cs="B Titr" w:hint="cs"/>
          <w:b/>
          <w:bCs/>
          <w:color w:val="000000"/>
          <w:sz w:val="21"/>
          <w:szCs w:val="21"/>
          <w:rtl/>
          <w:lang w:bidi="fa-IR"/>
        </w:rPr>
        <w:t xml:space="preserve"> (</w:t>
      </w:r>
      <w:proofErr w:type="spellStart"/>
      <w:r w:rsidRPr="003B678B">
        <w:rPr>
          <w:rFonts w:ascii="Tahoma" w:eastAsia="Times New Roman" w:hAnsi="Tahoma" w:cs="B Titr" w:hint="cs"/>
          <w:b/>
          <w:bCs/>
          <w:color w:val="000000"/>
          <w:sz w:val="21"/>
          <w:szCs w:val="21"/>
          <w:rtl/>
          <w:lang w:bidi="fa-IR"/>
        </w:rPr>
        <w:t>فشارخون</w:t>
      </w:r>
      <w:proofErr w:type="spellEnd"/>
      <w:r w:rsidRPr="003B678B">
        <w:rPr>
          <w:rFonts w:ascii="Tahoma" w:eastAsia="Times New Roman" w:hAnsi="Tahoma" w:cs="B Titr" w:hint="cs"/>
          <w:b/>
          <w:bCs/>
          <w:color w:val="000000"/>
          <w:sz w:val="21"/>
          <w:szCs w:val="21"/>
          <w:rtl/>
          <w:lang w:bidi="fa-IR"/>
        </w:rPr>
        <w:t xml:space="preserve">، دیابت، نظارت بر اجرای برنامه </w:t>
      </w:r>
      <w:proofErr w:type="spellStart"/>
      <w:r w:rsidRPr="003B678B">
        <w:rPr>
          <w:rFonts w:ascii="Tahoma" w:eastAsia="Times New Roman" w:hAnsi="Tahoma" w:cs="B Titr" w:hint="cs"/>
          <w:b/>
          <w:bCs/>
          <w:color w:val="000000"/>
          <w:sz w:val="21"/>
          <w:szCs w:val="21"/>
          <w:rtl/>
          <w:lang w:bidi="fa-IR"/>
        </w:rPr>
        <w:t>ایراپن</w:t>
      </w:r>
      <w:proofErr w:type="spellEnd"/>
      <w:r w:rsidRPr="003B678B">
        <w:rPr>
          <w:rFonts w:ascii="Tahoma" w:eastAsia="Times New Roman" w:hAnsi="Tahoma" w:cs="B Titr" w:hint="cs"/>
          <w:b/>
          <w:bCs/>
          <w:color w:val="000000"/>
          <w:sz w:val="21"/>
          <w:szCs w:val="21"/>
          <w:rtl/>
          <w:lang w:bidi="fa-IR"/>
        </w:rPr>
        <w:t xml:space="preserve"> </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hint="cs"/>
          <w:b/>
          <w:bCs/>
          <w:color w:val="000000"/>
          <w:sz w:val="21"/>
          <w:szCs w:val="21"/>
          <w:rtl/>
          <w:lang w:bidi="fa-IR"/>
        </w:rPr>
        <w:t>و .....)</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7.</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اجرای موازین پیشگیری، پیگیری و درمان بیماری </w:t>
      </w:r>
      <w:proofErr w:type="spellStart"/>
      <w:r w:rsidRPr="003B678B">
        <w:rPr>
          <w:rFonts w:ascii="Tahoma" w:eastAsia="Times New Roman" w:hAnsi="Tahoma" w:cs="B Titr" w:hint="cs"/>
          <w:b/>
          <w:bCs/>
          <w:color w:val="000000"/>
          <w:sz w:val="21"/>
          <w:szCs w:val="21"/>
          <w:rtl/>
          <w:lang w:bidi="fa-IR"/>
        </w:rPr>
        <w:t>هایی</w:t>
      </w:r>
      <w:proofErr w:type="spellEnd"/>
      <w:r w:rsidRPr="003B678B">
        <w:rPr>
          <w:rFonts w:ascii="Tahoma" w:eastAsia="Times New Roman" w:hAnsi="Tahoma" w:cs="B Titr" w:hint="cs"/>
          <w:b/>
          <w:bCs/>
          <w:color w:val="000000"/>
          <w:sz w:val="21"/>
          <w:szCs w:val="21"/>
          <w:rtl/>
          <w:lang w:bidi="fa-IR"/>
        </w:rPr>
        <w:t xml:space="preserve"> که باید تحت مراقبت باشند.</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8.</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داشتن توانایی لازم فنی، </w:t>
      </w:r>
      <w:proofErr w:type="spellStart"/>
      <w:r w:rsidRPr="003B678B">
        <w:rPr>
          <w:rFonts w:ascii="Tahoma" w:eastAsia="Times New Roman" w:hAnsi="Tahoma" w:cs="B Titr" w:hint="cs"/>
          <w:b/>
          <w:bCs/>
          <w:color w:val="000000"/>
          <w:sz w:val="21"/>
          <w:szCs w:val="21"/>
          <w:rtl/>
          <w:lang w:bidi="fa-IR"/>
        </w:rPr>
        <w:t>تجهیزاتی</w:t>
      </w:r>
      <w:proofErr w:type="spellEnd"/>
      <w:r w:rsidRPr="003B678B">
        <w:rPr>
          <w:rFonts w:ascii="Tahoma" w:eastAsia="Times New Roman" w:hAnsi="Tahoma" w:cs="B Titr" w:hint="cs"/>
          <w:b/>
          <w:bCs/>
          <w:color w:val="000000"/>
          <w:sz w:val="21"/>
          <w:szCs w:val="21"/>
          <w:rtl/>
          <w:lang w:bidi="fa-IR"/>
        </w:rPr>
        <w:t>، دارویی، هماهنگی بین بخشی و درون بخشی و ...</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hint="cs"/>
          <w:b/>
          <w:bCs/>
          <w:color w:val="000000"/>
          <w:sz w:val="21"/>
          <w:szCs w:val="21"/>
          <w:rtl/>
          <w:lang w:bidi="fa-IR"/>
        </w:rPr>
        <w:t xml:space="preserve"> جهت مقابله با همه گیری احتمالی بیماریهای مختلف (بیماری های واگیر و غیر واگیر)</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9.</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آموزش، اطلاع رسانی و فرهنگ سازی کلیه کارکنان بهداشتی و آحاد مردم </w:t>
      </w:r>
      <w:proofErr w:type="spellStart"/>
      <w:r w:rsidRPr="003B678B">
        <w:rPr>
          <w:rFonts w:ascii="Tahoma" w:eastAsia="Times New Roman" w:hAnsi="Tahoma" w:cs="B Titr" w:hint="cs"/>
          <w:b/>
          <w:bCs/>
          <w:color w:val="000000"/>
          <w:sz w:val="21"/>
          <w:szCs w:val="21"/>
          <w:rtl/>
          <w:lang w:bidi="fa-IR"/>
        </w:rPr>
        <w:t>دررابطه</w:t>
      </w:r>
      <w:proofErr w:type="spellEnd"/>
      <w:r w:rsidRPr="003B678B">
        <w:rPr>
          <w:rFonts w:ascii="Tahoma" w:eastAsia="Times New Roman" w:hAnsi="Tahoma" w:cs="B Titr" w:hint="cs"/>
          <w:b/>
          <w:bCs/>
          <w:color w:val="000000"/>
          <w:sz w:val="21"/>
          <w:szCs w:val="21"/>
          <w:rtl/>
          <w:lang w:bidi="fa-IR"/>
        </w:rPr>
        <w:t xml:space="preserve"> با بیماری های مختلف و راه های درمان و پیشگیری از آنها (بیماری های واگیر و غیر واگیر)</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10.</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ارائه خدمات مشاوره ای در زمینه بیمار ی های گوناگون به مراجعه </w:t>
      </w:r>
      <w:proofErr w:type="spellStart"/>
      <w:r w:rsidRPr="003B678B">
        <w:rPr>
          <w:rFonts w:ascii="Tahoma" w:eastAsia="Times New Roman" w:hAnsi="Tahoma" w:cs="B Titr" w:hint="cs"/>
          <w:b/>
          <w:bCs/>
          <w:color w:val="000000"/>
          <w:sz w:val="21"/>
          <w:szCs w:val="21"/>
          <w:rtl/>
          <w:lang w:bidi="fa-IR"/>
        </w:rPr>
        <w:t>کنندگان</w:t>
      </w:r>
      <w:proofErr w:type="spellEnd"/>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11.</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تامین کلیه واکسن های مورد نیاز شهرستان و نگهداری آنها در شرایط و دمای مناسب (مدیریت زنجیره سرد) و توزیع آنها در سطح مراکز بهداشتی، درمانی شهرستان</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lastRenderedPageBreak/>
        <w:t>12.</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برنامه ریزی و نظارت بر اجرای واکسیناسیون در مناطق و جمعیت های آسیب پذیر (عشایر، حاشیه شهر ها، اتباع بیگانه و مناطق فاقد دسترسی به تسهیلات بهداشتی)</w:t>
      </w:r>
    </w:p>
    <w:p w:rsidR="009E2D0A" w:rsidRPr="003B678B" w:rsidRDefault="009E2D0A" w:rsidP="00C7635B">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13.</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برنامه ریزی و اجرای مراقبت از بیماری ها در اتباع بیگانه و مهمانان وارده به شهرستان که از سایر مناطق آلوده کشور مراجعه می کنند</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14.</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انجام واکسیناسیون در گروه های خاص (مننژیت و کزاز </w:t>
      </w:r>
      <w:proofErr w:type="spellStart"/>
      <w:r w:rsidRPr="003B678B">
        <w:rPr>
          <w:rFonts w:ascii="Tahoma" w:eastAsia="Times New Roman" w:hAnsi="Tahoma" w:cs="B Titr" w:hint="cs"/>
          <w:b/>
          <w:bCs/>
          <w:color w:val="000000"/>
          <w:sz w:val="21"/>
          <w:szCs w:val="21"/>
          <w:rtl/>
          <w:lang w:bidi="fa-IR"/>
        </w:rPr>
        <w:t>درسربازان</w:t>
      </w:r>
      <w:proofErr w:type="spellEnd"/>
      <w:r w:rsidRPr="003B678B">
        <w:rPr>
          <w:rFonts w:ascii="Tahoma" w:eastAsia="Times New Roman" w:hAnsi="Tahoma" w:cs="B Titr" w:hint="cs"/>
          <w:b/>
          <w:bCs/>
          <w:color w:val="000000"/>
          <w:sz w:val="21"/>
          <w:szCs w:val="21"/>
          <w:rtl/>
          <w:lang w:bidi="fa-IR"/>
        </w:rPr>
        <w:t>، هپاتیت</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b/>
          <w:bCs/>
          <w:color w:val="000000"/>
          <w:sz w:val="21"/>
          <w:szCs w:val="21"/>
        </w:rPr>
        <w:t>B</w:t>
      </w:r>
      <w:r w:rsidRPr="003B678B">
        <w:rPr>
          <w:rFonts w:ascii="Times New Roman" w:eastAsia="Times New Roman" w:hAnsi="Times New Roman" w:cs="Times New Roman" w:hint="cs"/>
          <w:b/>
          <w:bCs/>
          <w:color w:val="000000"/>
          <w:sz w:val="21"/>
          <w:szCs w:val="21"/>
          <w:rtl/>
          <w:lang w:bidi="fa-IR"/>
        </w:rPr>
        <w:t> </w:t>
      </w:r>
      <w:proofErr w:type="spellStart"/>
      <w:r w:rsidRPr="003B678B">
        <w:rPr>
          <w:rFonts w:ascii="Tahoma" w:eastAsia="Times New Roman" w:hAnsi="Tahoma" w:cs="B Titr" w:hint="cs"/>
          <w:b/>
          <w:bCs/>
          <w:color w:val="000000"/>
          <w:sz w:val="21"/>
          <w:szCs w:val="21"/>
          <w:rtl/>
          <w:lang w:bidi="fa-IR"/>
        </w:rPr>
        <w:t>درکارکنان</w:t>
      </w:r>
      <w:proofErr w:type="spellEnd"/>
      <w:r w:rsidRPr="003B678B">
        <w:rPr>
          <w:rFonts w:ascii="Tahoma" w:eastAsia="Times New Roman" w:hAnsi="Tahoma" w:cs="B Titr" w:hint="cs"/>
          <w:b/>
          <w:bCs/>
          <w:color w:val="000000"/>
          <w:sz w:val="21"/>
          <w:szCs w:val="21"/>
          <w:rtl/>
          <w:lang w:bidi="fa-IR"/>
        </w:rPr>
        <w:t xml:space="preserve"> بهداشتی و افراد </w:t>
      </w:r>
      <w:proofErr w:type="spellStart"/>
      <w:r w:rsidRPr="003B678B">
        <w:rPr>
          <w:rFonts w:ascii="Tahoma" w:eastAsia="Times New Roman" w:hAnsi="Tahoma" w:cs="B Titr" w:hint="cs"/>
          <w:b/>
          <w:bCs/>
          <w:color w:val="000000"/>
          <w:sz w:val="21"/>
          <w:szCs w:val="21"/>
          <w:rtl/>
          <w:lang w:bidi="fa-IR"/>
        </w:rPr>
        <w:t>درمعرض</w:t>
      </w:r>
      <w:proofErr w:type="spellEnd"/>
      <w:r w:rsidRPr="003B678B">
        <w:rPr>
          <w:rFonts w:ascii="Tahoma" w:eastAsia="Times New Roman" w:hAnsi="Tahoma" w:cs="B Titr" w:hint="cs"/>
          <w:b/>
          <w:bCs/>
          <w:color w:val="000000"/>
          <w:sz w:val="21"/>
          <w:szCs w:val="21"/>
          <w:rtl/>
          <w:lang w:bidi="fa-IR"/>
        </w:rPr>
        <w:t xml:space="preserve"> خطر، آنفولانزا در گروههای در معرض خطر، در معرض تماس و ...)</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15.</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تشکیل کمیته ها و جلسات درون بخشی و برون بخشی در زمینه بیماریهای مختلف و طرح مسائل حاد و مهم در </w:t>
      </w:r>
      <w:proofErr w:type="spellStart"/>
      <w:r w:rsidRPr="003B678B">
        <w:rPr>
          <w:rFonts w:ascii="Tahoma" w:eastAsia="Times New Roman" w:hAnsi="Tahoma" w:cs="B Titr" w:hint="cs"/>
          <w:b/>
          <w:bCs/>
          <w:color w:val="000000"/>
          <w:sz w:val="21"/>
          <w:szCs w:val="21"/>
          <w:rtl/>
          <w:lang w:bidi="fa-IR"/>
        </w:rPr>
        <w:t>کارگروه</w:t>
      </w:r>
      <w:proofErr w:type="spellEnd"/>
      <w:r w:rsidRPr="003B678B">
        <w:rPr>
          <w:rFonts w:ascii="Tahoma" w:eastAsia="Times New Roman" w:hAnsi="Tahoma" w:cs="B Titr" w:hint="cs"/>
          <w:b/>
          <w:bCs/>
          <w:color w:val="000000"/>
          <w:sz w:val="21"/>
          <w:szCs w:val="21"/>
          <w:rtl/>
          <w:lang w:bidi="fa-IR"/>
        </w:rPr>
        <w:t xml:space="preserve"> بهداشت و درمان شهرستان، جهت بعضی از مسائل که نیاز به همکاری درون بخشی و بین بخشی است. این واحد به عنوان هماهنگ کننده اقدام به برگزاری جلسات نموده و اقدامات مورد نیاز دستگاههای گوناگون را در آن موضوع خاص هماهنگ و ساماندهی میکند ، تا در آینده نتیجه ای بهتر عاید سیستم بهداشتی شود. از جمله این کمیته ها می توان به کمیته بیماریهای اسهالی ، کمیته بیماریهای مشترک ، کمیته تالاسمی و ... اشاره کرد.</w:t>
      </w:r>
    </w:p>
    <w:p w:rsidR="009E2D0A" w:rsidRPr="003B678B" w:rsidRDefault="009E2D0A" w:rsidP="00C7635B">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16.</w:t>
      </w:r>
      <w:r w:rsidRPr="003B678B">
        <w:rPr>
          <w:rFonts w:ascii="Times New Roman" w:eastAsia="Times New Roman" w:hAnsi="Times New Roman" w:cs="Times New Roman" w:hint="cs"/>
          <w:b/>
          <w:bCs/>
          <w:color w:val="000000"/>
          <w:sz w:val="21"/>
          <w:szCs w:val="21"/>
          <w:rtl/>
        </w:rPr>
        <w:t>   </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17.</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تشکیل و دبیری </w:t>
      </w:r>
      <w:proofErr w:type="spellStart"/>
      <w:r w:rsidRPr="003B678B">
        <w:rPr>
          <w:rFonts w:ascii="Tahoma" w:eastAsia="Times New Roman" w:hAnsi="Tahoma" w:cs="B Titr" w:hint="cs"/>
          <w:b/>
          <w:bCs/>
          <w:color w:val="000000"/>
          <w:sz w:val="21"/>
          <w:szCs w:val="21"/>
          <w:rtl/>
          <w:lang w:bidi="fa-IR"/>
        </w:rPr>
        <w:t>کارگروه</w:t>
      </w:r>
      <w:proofErr w:type="spellEnd"/>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b/>
          <w:bCs/>
          <w:color w:val="000000"/>
          <w:sz w:val="21"/>
          <w:szCs w:val="21"/>
        </w:rPr>
        <w:t>HIV</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hint="cs"/>
          <w:b/>
          <w:bCs/>
          <w:color w:val="000000"/>
          <w:sz w:val="21"/>
          <w:szCs w:val="21"/>
          <w:rtl/>
          <w:lang w:bidi="fa-IR"/>
        </w:rPr>
        <w:t>/ ایدز شهرستان و کمیته های مربوط</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18.</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ثبت بیماران سرطانی بر مبنای گزارش مراکز درمانی، تشخیصی و</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hint="cs"/>
          <w:b/>
          <w:bCs/>
          <w:color w:val="000000"/>
          <w:sz w:val="21"/>
          <w:szCs w:val="21"/>
          <w:rtl/>
          <w:lang w:bidi="fa-IR"/>
        </w:rPr>
        <w:t xml:space="preserve"> بر مبنای جمعیت (</w:t>
      </w:r>
      <w:proofErr w:type="spellStart"/>
      <w:r w:rsidRPr="003B678B">
        <w:rPr>
          <w:rFonts w:ascii="Tahoma" w:eastAsia="Times New Roman" w:hAnsi="Tahoma" w:cs="B Titr" w:hint="cs"/>
          <w:b/>
          <w:bCs/>
          <w:color w:val="000000"/>
          <w:sz w:val="21"/>
          <w:szCs w:val="21"/>
          <w:rtl/>
          <w:lang w:bidi="fa-IR"/>
        </w:rPr>
        <w:t>گورستانها</w:t>
      </w:r>
      <w:proofErr w:type="spellEnd"/>
      <w:r w:rsidRPr="003B678B">
        <w:rPr>
          <w:rFonts w:ascii="Tahoma" w:eastAsia="Times New Roman" w:hAnsi="Tahoma" w:cs="B Titr" w:hint="cs"/>
          <w:b/>
          <w:bCs/>
          <w:color w:val="000000"/>
          <w:sz w:val="21"/>
          <w:szCs w:val="21"/>
          <w:rtl/>
          <w:lang w:bidi="fa-IR"/>
        </w:rPr>
        <w:t>، مراکز پزشکی قانونی و ...)</w:t>
      </w:r>
    </w:p>
    <w:p w:rsidR="009E2D0A" w:rsidRPr="003B678B" w:rsidRDefault="009E2D0A" w:rsidP="00C7635B">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19.</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انجام شیفت 24 ساعته درمان پیشگیری هاری </w:t>
      </w:r>
      <w:proofErr w:type="spellStart"/>
      <w:r w:rsidRPr="003B678B">
        <w:rPr>
          <w:rFonts w:ascii="Tahoma" w:eastAsia="Times New Roman" w:hAnsi="Tahoma" w:cs="B Titr" w:hint="cs"/>
          <w:b/>
          <w:bCs/>
          <w:color w:val="000000"/>
          <w:sz w:val="21"/>
          <w:szCs w:val="21"/>
          <w:rtl/>
          <w:lang w:bidi="fa-IR"/>
        </w:rPr>
        <w:t>بصورت</w:t>
      </w:r>
      <w:proofErr w:type="spellEnd"/>
      <w:r w:rsidRPr="003B678B">
        <w:rPr>
          <w:rFonts w:ascii="Tahoma" w:eastAsia="Times New Roman" w:hAnsi="Tahoma" w:cs="B Titr" w:hint="cs"/>
          <w:b/>
          <w:bCs/>
          <w:color w:val="000000"/>
          <w:sz w:val="21"/>
          <w:szCs w:val="21"/>
          <w:rtl/>
          <w:lang w:bidi="fa-IR"/>
        </w:rPr>
        <w:t xml:space="preserve"> متمرکز در </w:t>
      </w:r>
      <w:r w:rsidR="00C7635B" w:rsidRPr="003B678B">
        <w:rPr>
          <w:rFonts w:ascii="Tahoma" w:eastAsia="Times New Roman" w:hAnsi="Tahoma" w:cs="B Titr" w:hint="cs"/>
          <w:b/>
          <w:bCs/>
          <w:color w:val="000000"/>
          <w:sz w:val="21"/>
          <w:szCs w:val="21"/>
          <w:rtl/>
          <w:lang w:bidi="fa-IR"/>
        </w:rPr>
        <w:t xml:space="preserve">بیمارستان </w:t>
      </w:r>
      <w:proofErr w:type="spellStart"/>
      <w:r w:rsidR="00C7635B" w:rsidRPr="003B678B">
        <w:rPr>
          <w:rFonts w:ascii="Tahoma" w:eastAsia="Times New Roman" w:hAnsi="Tahoma" w:cs="B Titr" w:hint="cs"/>
          <w:b/>
          <w:bCs/>
          <w:color w:val="000000"/>
          <w:sz w:val="21"/>
          <w:szCs w:val="21"/>
          <w:rtl/>
          <w:lang w:bidi="fa-IR"/>
        </w:rPr>
        <w:t>الزهرا</w:t>
      </w:r>
      <w:proofErr w:type="spellEnd"/>
      <w:r w:rsidR="00C7635B" w:rsidRPr="003B678B">
        <w:rPr>
          <w:rFonts w:ascii="Tahoma" w:eastAsia="Times New Roman" w:hAnsi="Tahoma" w:cs="B Titr" w:hint="cs"/>
          <w:b/>
          <w:bCs/>
          <w:color w:val="000000"/>
          <w:sz w:val="21"/>
          <w:szCs w:val="21"/>
          <w:rtl/>
          <w:lang w:bidi="fa-IR"/>
        </w:rPr>
        <w:t xml:space="preserve"> و مرکز شهری روستایی </w:t>
      </w:r>
      <w:proofErr w:type="spellStart"/>
      <w:r w:rsidR="00C7635B" w:rsidRPr="003B678B">
        <w:rPr>
          <w:rFonts w:ascii="Tahoma" w:eastAsia="Times New Roman" w:hAnsi="Tahoma" w:cs="B Titr" w:hint="cs"/>
          <w:b/>
          <w:bCs/>
          <w:color w:val="000000"/>
          <w:sz w:val="21"/>
          <w:szCs w:val="21"/>
          <w:rtl/>
          <w:lang w:bidi="fa-IR"/>
        </w:rPr>
        <w:t>گواور</w:t>
      </w:r>
      <w:proofErr w:type="spellEnd"/>
      <w:r w:rsidR="00C7635B" w:rsidRPr="003B678B">
        <w:rPr>
          <w:rFonts w:ascii="Tahoma" w:eastAsia="Times New Roman" w:hAnsi="Tahoma" w:cs="B Titr" w:hint="cs"/>
          <w:b/>
          <w:bCs/>
          <w:color w:val="000000"/>
          <w:sz w:val="21"/>
          <w:szCs w:val="21"/>
          <w:rtl/>
          <w:lang w:bidi="fa-IR"/>
        </w:rPr>
        <w:t xml:space="preserve"> </w:t>
      </w:r>
      <w:r w:rsidRPr="003B678B">
        <w:rPr>
          <w:rFonts w:ascii="Tahoma" w:eastAsia="Times New Roman" w:hAnsi="Tahoma" w:cs="B Titr" w:hint="cs"/>
          <w:b/>
          <w:bCs/>
          <w:color w:val="000000"/>
          <w:sz w:val="21"/>
          <w:szCs w:val="21"/>
          <w:rtl/>
          <w:lang w:bidi="fa-IR"/>
        </w:rPr>
        <w:t xml:space="preserve">با توجه به حساسیت موضوع و </w:t>
      </w:r>
      <w:r w:rsidR="00C7635B" w:rsidRPr="003B678B">
        <w:rPr>
          <w:rFonts w:ascii="Tahoma" w:eastAsia="Times New Roman" w:hAnsi="Tahoma" w:cs="B Titr" w:hint="cs"/>
          <w:b/>
          <w:bCs/>
          <w:color w:val="000000"/>
          <w:sz w:val="21"/>
          <w:szCs w:val="21"/>
          <w:rtl/>
          <w:lang w:bidi="fa-IR"/>
        </w:rPr>
        <w:t xml:space="preserve">گزارش </w:t>
      </w:r>
      <w:r w:rsidRPr="003B678B">
        <w:rPr>
          <w:rFonts w:ascii="Tahoma" w:eastAsia="Times New Roman" w:hAnsi="Tahoma" w:cs="B Titr" w:hint="cs"/>
          <w:b/>
          <w:bCs/>
          <w:color w:val="000000"/>
          <w:sz w:val="21"/>
          <w:szCs w:val="21"/>
          <w:rtl/>
          <w:lang w:bidi="fa-IR"/>
        </w:rPr>
        <w:t>روزانه نظام مراقبت بیماریها</w:t>
      </w:r>
    </w:p>
    <w:p w:rsidR="009E2D0A" w:rsidRPr="003B678B" w:rsidRDefault="009E2D0A" w:rsidP="00C7635B">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20.</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پیگیری تک </w:t>
      </w:r>
      <w:proofErr w:type="spellStart"/>
      <w:r w:rsidRPr="003B678B">
        <w:rPr>
          <w:rFonts w:ascii="Tahoma" w:eastAsia="Times New Roman" w:hAnsi="Tahoma" w:cs="B Titr" w:hint="cs"/>
          <w:b/>
          <w:bCs/>
          <w:color w:val="000000"/>
          <w:sz w:val="21"/>
          <w:szCs w:val="21"/>
          <w:rtl/>
          <w:lang w:bidi="fa-IR"/>
        </w:rPr>
        <w:t>تک</w:t>
      </w:r>
      <w:proofErr w:type="spellEnd"/>
      <w:r w:rsidRPr="003B678B">
        <w:rPr>
          <w:rFonts w:ascii="Tahoma" w:eastAsia="Times New Roman" w:hAnsi="Tahoma" w:cs="B Titr" w:hint="cs"/>
          <w:b/>
          <w:bCs/>
          <w:color w:val="000000"/>
          <w:sz w:val="21"/>
          <w:szCs w:val="21"/>
          <w:rtl/>
          <w:lang w:bidi="fa-IR"/>
        </w:rPr>
        <w:t xml:space="preserve"> موارد حیوان گزیده و تکمیل واکسیناسیون ضد هاری ایشان از طرف </w:t>
      </w:r>
      <w:r w:rsidR="00C7635B" w:rsidRPr="003B678B">
        <w:rPr>
          <w:rFonts w:ascii="Tahoma" w:eastAsia="Times New Roman" w:hAnsi="Tahoma" w:cs="B Titr" w:hint="cs"/>
          <w:b/>
          <w:bCs/>
          <w:color w:val="000000"/>
          <w:sz w:val="21"/>
          <w:szCs w:val="21"/>
          <w:rtl/>
          <w:lang w:bidi="fa-IR"/>
        </w:rPr>
        <w:t xml:space="preserve">مسئولین هاری شهرستان(آقای بهزاد حسینی و سید حسن </w:t>
      </w:r>
      <w:proofErr w:type="spellStart"/>
      <w:r w:rsidR="00C7635B" w:rsidRPr="003B678B">
        <w:rPr>
          <w:rFonts w:ascii="Tahoma" w:eastAsia="Times New Roman" w:hAnsi="Tahoma" w:cs="B Titr" w:hint="cs"/>
          <w:b/>
          <w:bCs/>
          <w:color w:val="000000"/>
          <w:sz w:val="21"/>
          <w:szCs w:val="21"/>
          <w:rtl/>
          <w:lang w:bidi="fa-IR"/>
        </w:rPr>
        <w:t>روانمهر</w:t>
      </w:r>
      <w:proofErr w:type="spellEnd"/>
      <w:r w:rsidR="00C7635B" w:rsidRPr="003B678B">
        <w:rPr>
          <w:rFonts w:ascii="Tahoma" w:eastAsia="Times New Roman" w:hAnsi="Tahoma" w:cs="B Titr" w:hint="cs"/>
          <w:b/>
          <w:bCs/>
          <w:color w:val="000000"/>
          <w:sz w:val="21"/>
          <w:szCs w:val="21"/>
          <w:rtl/>
          <w:lang w:bidi="fa-IR"/>
        </w:rPr>
        <w:t>)</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21.</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غربالگری </w:t>
      </w:r>
      <w:proofErr w:type="spellStart"/>
      <w:r w:rsidRPr="003B678B">
        <w:rPr>
          <w:rFonts w:ascii="Tahoma" w:eastAsia="Times New Roman" w:hAnsi="Tahoma" w:cs="B Titr" w:hint="cs"/>
          <w:b/>
          <w:bCs/>
          <w:color w:val="000000"/>
          <w:sz w:val="21"/>
          <w:szCs w:val="21"/>
          <w:rtl/>
          <w:lang w:bidi="fa-IR"/>
        </w:rPr>
        <w:t>مزودجین</w:t>
      </w:r>
      <w:proofErr w:type="spellEnd"/>
      <w:r w:rsidRPr="003B678B">
        <w:rPr>
          <w:rFonts w:ascii="Tahoma" w:eastAsia="Times New Roman" w:hAnsi="Tahoma" w:cs="B Titr" w:hint="cs"/>
          <w:b/>
          <w:bCs/>
          <w:color w:val="000000"/>
          <w:sz w:val="21"/>
          <w:szCs w:val="21"/>
          <w:rtl/>
          <w:lang w:bidi="fa-IR"/>
        </w:rPr>
        <w:t xml:space="preserve"> و شناسایی موارد ناقل تالاسمی و مشاوره با ایشان و انجام</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b/>
          <w:bCs/>
          <w:color w:val="000000"/>
          <w:sz w:val="21"/>
          <w:szCs w:val="21"/>
        </w:rPr>
        <w:t>PND</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hint="cs"/>
          <w:b/>
          <w:bCs/>
          <w:color w:val="000000"/>
          <w:sz w:val="21"/>
          <w:szCs w:val="21"/>
          <w:rtl/>
          <w:lang w:bidi="fa-IR"/>
        </w:rPr>
        <w:t>و سایر اقدامات ضروری مورد نیاز</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22.</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اجرای برنامه کنترل ناقلین و حشرات: در برخی از مناطق شهرستان. تعدادی از بیماریها توسط ناقلین (پشه ها ، شپش ها ، کنه ها ، کک ها و...) منتقل می شوند ، از جمله این بیماریها می توان به مالاریا ، سالک ، تب راجعه </w:t>
      </w:r>
      <w:bookmarkStart w:id="0" w:name="_GoBack"/>
      <w:bookmarkEnd w:id="0"/>
      <w:r w:rsidRPr="003B678B">
        <w:rPr>
          <w:rFonts w:ascii="Tahoma" w:eastAsia="Times New Roman" w:hAnsi="Tahoma" w:cs="B Titr" w:hint="cs"/>
          <w:b/>
          <w:bCs/>
          <w:color w:val="000000"/>
          <w:sz w:val="21"/>
          <w:szCs w:val="21"/>
          <w:rtl/>
          <w:lang w:bidi="fa-IR"/>
        </w:rPr>
        <w:t xml:space="preserve">، </w:t>
      </w:r>
      <w:proofErr w:type="spellStart"/>
      <w:r w:rsidRPr="003B678B">
        <w:rPr>
          <w:rFonts w:ascii="Tahoma" w:eastAsia="Times New Roman" w:hAnsi="Tahoma" w:cs="B Titr" w:hint="cs"/>
          <w:b/>
          <w:bCs/>
          <w:color w:val="000000"/>
          <w:sz w:val="21"/>
          <w:szCs w:val="21"/>
          <w:rtl/>
          <w:lang w:bidi="fa-IR"/>
        </w:rPr>
        <w:t>تیفوس</w:t>
      </w:r>
      <w:proofErr w:type="spellEnd"/>
      <w:r w:rsidRPr="003B678B">
        <w:rPr>
          <w:rFonts w:ascii="Tahoma" w:eastAsia="Times New Roman" w:hAnsi="Tahoma" w:cs="B Titr" w:hint="cs"/>
          <w:b/>
          <w:bCs/>
          <w:color w:val="000000"/>
          <w:sz w:val="21"/>
          <w:szCs w:val="21"/>
          <w:rtl/>
          <w:lang w:bidi="fa-IR"/>
        </w:rPr>
        <w:t xml:space="preserve"> ، تب های خونریزی دهنده و... اشاره کرد. اطلاع از گونه های ناقل، وفور ناقل در هر منطقه، نوع زندگی ناقل، عادات ناقل، مهاجرت ناقل، وضعیت اکولوژیکی مناطق و... می تواند سیستم بهداشتی را در انتخاب روشهای مناسب در مبارزه با ناقلین یاری دهد، بنابراین برنامه مطالعه و بررسی ناقلین شهرستان یکی از برنامه های اساسی واحد مبارزه با بیماریها به شمار می آید، که در این برنامه ها با استفاده از روشهای مختلف ناقلین هر منطقه صید شده و گونه آن تشخیص داده می شود و در صورت نیاز روش مبارزه با آن ناقل انتخاب می شود.</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lastRenderedPageBreak/>
        <w:t>23.</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برنامه ریزی عملیاتی </w:t>
      </w:r>
      <w:proofErr w:type="spellStart"/>
      <w:r w:rsidRPr="003B678B">
        <w:rPr>
          <w:rFonts w:ascii="Tahoma" w:eastAsia="Times New Roman" w:hAnsi="Tahoma" w:cs="B Titr" w:hint="cs"/>
          <w:b/>
          <w:bCs/>
          <w:color w:val="000000"/>
          <w:sz w:val="21"/>
          <w:szCs w:val="21"/>
          <w:rtl/>
          <w:lang w:bidi="fa-IR"/>
        </w:rPr>
        <w:t>بصورت</w:t>
      </w:r>
      <w:proofErr w:type="spellEnd"/>
      <w:r w:rsidRPr="003B678B">
        <w:rPr>
          <w:rFonts w:ascii="Tahoma" w:eastAsia="Times New Roman" w:hAnsi="Tahoma" w:cs="B Titr" w:hint="cs"/>
          <w:b/>
          <w:bCs/>
          <w:color w:val="000000"/>
          <w:sz w:val="21"/>
          <w:szCs w:val="21"/>
          <w:rtl/>
          <w:lang w:bidi="fa-IR"/>
        </w:rPr>
        <w:t xml:space="preserve"> سالیانه، جهت هدفمند بودن فعالیتهای مبارزه با بیماریها. این واحد در ابتدای هر سال اقدام به تهیه یک برنامه زمانبندی شده با اهداف مشخص برای هر بیماری بطور جداگانه نموده و در طول سال طبق همان برنامه فعالیتهای خود را اجرا می کند.</w:t>
      </w:r>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24.</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 xml:space="preserve">آموزش و نظارت بر اجرای برنامه </w:t>
      </w:r>
      <w:proofErr w:type="spellStart"/>
      <w:r w:rsidRPr="003B678B">
        <w:rPr>
          <w:rFonts w:ascii="Tahoma" w:eastAsia="Times New Roman" w:hAnsi="Tahoma" w:cs="B Titr" w:hint="cs"/>
          <w:b/>
          <w:bCs/>
          <w:color w:val="000000"/>
          <w:sz w:val="21"/>
          <w:szCs w:val="21"/>
          <w:rtl/>
          <w:lang w:bidi="fa-IR"/>
        </w:rPr>
        <w:t>ایراپن</w:t>
      </w:r>
      <w:proofErr w:type="spellEnd"/>
    </w:p>
    <w:p w:rsidR="009E2D0A" w:rsidRPr="003B678B" w:rsidRDefault="009E2D0A" w:rsidP="009E2D0A">
      <w:pPr>
        <w:shd w:val="clear" w:color="auto" w:fill="FFFFFF"/>
        <w:bidi/>
        <w:spacing w:after="150" w:line="240" w:lineRule="auto"/>
        <w:ind w:left="1440" w:hanging="36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rtl/>
        </w:rPr>
        <w:t>25.</w:t>
      </w:r>
      <w:r w:rsidRPr="003B678B">
        <w:rPr>
          <w:rFonts w:ascii="Times New Roman" w:eastAsia="Times New Roman" w:hAnsi="Times New Roman" w:cs="Times New Roman" w:hint="cs"/>
          <w:b/>
          <w:bCs/>
          <w:color w:val="000000"/>
          <w:sz w:val="21"/>
          <w:szCs w:val="21"/>
          <w:rtl/>
        </w:rPr>
        <w:t>   </w:t>
      </w:r>
      <w:r w:rsidRPr="003B678B">
        <w:rPr>
          <w:rFonts w:ascii="Tahoma" w:eastAsia="Times New Roman" w:hAnsi="Tahoma" w:cs="B Titr" w:hint="cs"/>
          <w:b/>
          <w:bCs/>
          <w:color w:val="000000"/>
          <w:sz w:val="21"/>
          <w:szCs w:val="21"/>
          <w:rtl/>
          <w:lang w:bidi="fa-IR"/>
        </w:rPr>
        <w:t>برنامه ریزی و نظارت بر فعالیتهای پیشگیری از ناشنوایی ، نابینایی ، آسم و بیماریهای مزمن تنفسی ، فعالیت بدنی ، بیماریهای عضلانی اسکلتی (کوله پشتی) ، پوکی استخوان</w:t>
      </w:r>
      <w:r w:rsidRPr="003B678B">
        <w:rPr>
          <w:rFonts w:ascii="Times New Roman" w:eastAsia="Times New Roman" w:hAnsi="Times New Roman" w:cs="Times New Roman" w:hint="cs"/>
          <w:b/>
          <w:bCs/>
          <w:color w:val="000000"/>
          <w:sz w:val="21"/>
          <w:szCs w:val="21"/>
          <w:rtl/>
          <w:lang w:bidi="fa-IR"/>
        </w:rPr>
        <w:t> </w:t>
      </w:r>
      <w:r w:rsidRPr="003B678B">
        <w:rPr>
          <w:rFonts w:ascii="Tahoma" w:eastAsia="Times New Roman" w:hAnsi="Tahoma" w:cs="B Titr" w:hint="cs"/>
          <w:b/>
          <w:bCs/>
          <w:color w:val="000000"/>
          <w:sz w:val="21"/>
          <w:szCs w:val="21"/>
          <w:rtl/>
          <w:lang w:bidi="fa-IR"/>
        </w:rPr>
        <w:t xml:space="preserve"> و ....</w:t>
      </w:r>
    </w:p>
    <w:p w:rsidR="009E2D0A" w:rsidRPr="003B678B" w:rsidRDefault="009E2D0A" w:rsidP="009E2D0A">
      <w:pPr>
        <w:shd w:val="clear" w:color="auto" w:fill="FFFFFF"/>
        <w:bidi/>
        <w:spacing w:after="150" w:line="240" w:lineRule="auto"/>
        <w:ind w:left="720" w:hanging="10"/>
        <w:jc w:val="both"/>
        <w:rPr>
          <w:rFonts w:ascii="Times New Roman" w:eastAsia="Times New Roman" w:hAnsi="Times New Roman" w:cs="B Titr"/>
          <w:b/>
          <w:bCs/>
          <w:color w:val="000000"/>
          <w:sz w:val="24"/>
          <w:szCs w:val="24"/>
          <w:rtl/>
        </w:rPr>
      </w:pPr>
      <w:r w:rsidRPr="003B678B">
        <w:rPr>
          <w:rFonts w:ascii="Tahoma" w:eastAsia="Times New Roman" w:hAnsi="Tahoma" w:cs="B Titr"/>
          <w:b/>
          <w:bCs/>
          <w:color w:val="000000"/>
          <w:sz w:val="21"/>
          <w:szCs w:val="21"/>
          <w:shd w:val="clear" w:color="auto" w:fill="FFFFFF"/>
          <w:rtl/>
          <w:lang w:bidi="fa-IR"/>
        </w:rPr>
        <w:t>اجرای سیاستهای سازمان جهانی بهداشت و وزارتخانه در راستای حذف و ریشه کنی بیماریهای واجد شرایط ( فلج اطفال، سرخک، مالاریا ، کزاز نوزادی و......)</w:t>
      </w:r>
    </w:p>
    <w:p w:rsidR="009E2D0A" w:rsidRPr="003B678B" w:rsidRDefault="009E2D0A" w:rsidP="009E2D0A">
      <w:pPr>
        <w:rPr>
          <w:rFonts w:cs="B Titr"/>
          <w:b/>
          <w:bCs/>
          <w:lang w:bidi="fa-IR"/>
        </w:rPr>
      </w:pPr>
    </w:p>
    <w:sectPr w:rsidR="009E2D0A" w:rsidRPr="003B6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85"/>
    <w:rsid w:val="002E3B5A"/>
    <w:rsid w:val="003B5AC9"/>
    <w:rsid w:val="003B678B"/>
    <w:rsid w:val="00750685"/>
    <w:rsid w:val="009E2D0A"/>
    <w:rsid w:val="00C7635B"/>
    <w:rsid w:val="00CB6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1923">
      <w:bodyDiv w:val="1"/>
      <w:marLeft w:val="0"/>
      <w:marRight w:val="0"/>
      <w:marTop w:val="0"/>
      <w:marBottom w:val="0"/>
      <w:divBdr>
        <w:top w:val="none" w:sz="0" w:space="0" w:color="auto"/>
        <w:left w:val="none" w:sz="0" w:space="0" w:color="auto"/>
        <w:bottom w:val="none" w:sz="0" w:space="0" w:color="auto"/>
        <w:right w:val="none" w:sz="0" w:space="0" w:color="auto"/>
      </w:divBdr>
      <w:divsChild>
        <w:div w:id="718433296">
          <w:marLeft w:val="0"/>
          <w:marRight w:val="0"/>
          <w:marTop w:val="0"/>
          <w:marBottom w:val="0"/>
          <w:divBdr>
            <w:top w:val="none" w:sz="0" w:space="0" w:color="auto"/>
            <w:left w:val="none" w:sz="0" w:space="0" w:color="auto"/>
            <w:bottom w:val="none" w:sz="0" w:space="0" w:color="auto"/>
            <w:right w:val="none" w:sz="0" w:space="0" w:color="auto"/>
          </w:divBdr>
        </w:div>
        <w:div w:id="587423767">
          <w:marLeft w:val="0"/>
          <w:marRight w:val="0"/>
          <w:marTop w:val="0"/>
          <w:marBottom w:val="0"/>
          <w:divBdr>
            <w:top w:val="none" w:sz="0" w:space="0" w:color="auto"/>
            <w:left w:val="none" w:sz="0" w:space="0" w:color="auto"/>
            <w:bottom w:val="none" w:sz="0" w:space="0" w:color="auto"/>
            <w:right w:val="none" w:sz="0" w:space="0" w:color="auto"/>
          </w:divBdr>
          <w:divsChild>
            <w:div w:id="15359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873</Words>
  <Characters>4982</Characters>
  <Application>Microsoft Office Word</Application>
  <DocSecurity>0</DocSecurity>
  <Lines>41</Lines>
  <Paragraphs>11</Paragraphs>
  <ScaleCrop>false</ScaleCrop>
  <Company>MRT www.Win2Farsi.com</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DataCenter</dc:creator>
  <cp:keywords/>
  <dc:description/>
  <cp:lastModifiedBy>DataCenter</cp:lastModifiedBy>
  <cp:revision>6</cp:revision>
  <dcterms:created xsi:type="dcterms:W3CDTF">2022-08-11T06:39:00Z</dcterms:created>
  <dcterms:modified xsi:type="dcterms:W3CDTF">2022-08-14T05:47:00Z</dcterms:modified>
</cp:coreProperties>
</file>